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50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825"/>
        <w:gridCol w:w="480"/>
        <w:gridCol w:w="973"/>
        <w:gridCol w:w="915"/>
        <w:gridCol w:w="1172"/>
        <w:gridCol w:w="465"/>
        <w:gridCol w:w="2383"/>
        <w:gridCol w:w="825"/>
        <w:gridCol w:w="660"/>
        <w:gridCol w:w="1245"/>
        <w:gridCol w:w="677"/>
        <w:gridCol w:w="525"/>
        <w:gridCol w:w="525"/>
        <w:gridCol w:w="660"/>
        <w:gridCol w:w="988"/>
        <w:gridCol w:w="736"/>
      </w:tblGrid>
      <w:tr w14:paraId="3001C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14508" w:type="dxa"/>
            <w:gridSpan w:val="17"/>
            <w:tcBorders>
              <w:top w:val="nil"/>
              <w:left w:val="nil"/>
              <w:bottom w:val="nil"/>
              <w:right w:val="nil"/>
            </w:tcBorders>
            <w:noWrap/>
            <w:vAlign w:val="center"/>
          </w:tcPr>
          <w:p w14:paraId="5344D724">
            <w:pPr>
              <w:keepNext w:val="0"/>
              <w:keepLines w:val="0"/>
              <w:widowControl/>
              <w:suppressLineNumbers w:val="0"/>
              <w:jc w:val="center"/>
              <w:textAlignment w:val="center"/>
              <w:rPr>
                <w:rFonts w:hint="eastAsia" w:ascii="宋体" w:hAnsi="宋体" w:eastAsia="宋体" w:cs="宋体"/>
                <w:b/>
                <w:i w:val="0"/>
                <w:color w:val="auto"/>
                <w:sz w:val="44"/>
                <w:szCs w:val="44"/>
                <w:u w:val="none"/>
              </w:rPr>
            </w:pPr>
            <w:r>
              <w:rPr>
                <w:rFonts w:hint="eastAsia" w:ascii="宋体" w:hAnsi="宋体" w:eastAsia="宋体" w:cs="宋体"/>
                <w:b/>
                <w:i w:val="0"/>
                <w:color w:val="auto"/>
                <w:kern w:val="0"/>
                <w:sz w:val="44"/>
                <w:szCs w:val="44"/>
                <w:u w:val="none"/>
                <w:lang w:val="en-US" w:eastAsia="zh-CN" w:bidi="ar"/>
              </w:rPr>
              <w:t>泉州市市直事业单位公开招聘编制内工作人员拟聘用人员花名册</w:t>
            </w:r>
          </w:p>
        </w:tc>
      </w:tr>
      <w:tr w14:paraId="3C779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4508" w:type="dxa"/>
            <w:gridSpan w:val="17"/>
            <w:tcBorders>
              <w:top w:val="nil"/>
              <w:left w:val="nil"/>
              <w:bottom w:val="single" w:color="000000" w:sz="4" w:space="0"/>
              <w:right w:val="nil"/>
            </w:tcBorders>
            <w:noWrap w:val="0"/>
            <w:vAlign w:val="center"/>
          </w:tcPr>
          <w:p w14:paraId="03FAAA59">
            <w:pPr>
              <w:keepNext w:val="0"/>
              <w:keepLines w:val="0"/>
              <w:widowControl/>
              <w:suppressLineNumbers w:val="0"/>
              <w:jc w:val="left"/>
              <w:textAlignment w:val="center"/>
              <w:rPr>
                <w:rFonts w:ascii="楷体_GB2312" w:hAnsi="宋体" w:eastAsia="楷体_GB2312" w:cs="楷体_GB2312"/>
                <w:i w:val="0"/>
                <w:color w:val="auto"/>
                <w:sz w:val="24"/>
                <w:szCs w:val="24"/>
                <w:u w:val="none"/>
              </w:rPr>
            </w:pPr>
            <w:r>
              <w:rPr>
                <w:rFonts w:hint="eastAsia" w:ascii="楷体_GB2312" w:hAnsi="宋体" w:eastAsia="楷体_GB2312" w:cs="楷体_GB2312"/>
                <w:i w:val="0"/>
                <w:color w:val="auto"/>
                <w:kern w:val="0"/>
                <w:sz w:val="22"/>
                <w:szCs w:val="22"/>
                <w:u w:val="none"/>
                <w:lang w:val="en-US" w:eastAsia="zh-CN" w:bidi="ar"/>
              </w:rPr>
              <w:t>聘用单位(盖章)：</w:t>
            </w:r>
            <w:r>
              <w:rPr>
                <w:rFonts w:hint="eastAsia" w:ascii="楷体_GB2312" w:hAnsi="宋体" w:eastAsia="楷体_GB2312" w:cs="楷体_GB2312"/>
                <w:i w:val="0"/>
                <w:color w:val="auto"/>
                <w:kern w:val="0"/>
                <w:sz w:val="22"/>
                <w:szCs w:val="22"/>
                <w:u w:val="none"/>
                <w:lang w:val="en" w:eastAsia="zh-CN" w:bidi="ar"/>
              </w:rPr>
              <w:t>泉州幼儿师范高等专科学校</w:t>
            </w:r>
            <w:r>
              <w:rPr>
                <w:rFonts w:hint="eastAsia" w:ascii="楷体_GB2312" w:hAnsi="宋体" w:eastAsia="楷体_GB2312" w:cs="楷体_GB2312"/>
                <w:i w:val="0"/>
                <w:color w:val="auto"/>
                <w:kern w:val="0"/>
                <w:sz w:val="22"/>
                <w:szCs w:val="22"/>
                <w:u w:val="none"/>
                <w:lang w:val="en-US" w:eastAsia="zh-CN" w:bidi="ar"/>
              </w:rPr>
              <w:t xml:space="preserve">  主管部门（盖章）：</w:t>
            </w:r>
            <w:r>
              <w:rPr>
                <w:rFonts w:hint="eastAsia" w:ascii="楷体_GB2312" w:hAnsi="宋体" w:eastAsia="楷体_GB2312" w:cs="楷体_GB2312"/>
                <w:i w:val="0"/>
                <w:color w:val="auto"/>
                <w:kern w:val="0"/>
                <w:sz w:val="22"/>
                <w:szCs w:val="22"/>
                <w:u w:val="none"/>
                <w:lang w:val="en" w:eastAsia="zh-CN" w:bidi="ar"/>
              </w:rPr>
              <w:t>泉州市教育局</w:t>
            </w:r>
            <w:r>
              <w:rPr>
                <w:rFonts w:hint="eastAsia" w:ascii="楷体_GB2312" w:hAnsi="宋体" w:eastAsia="楷体_GB2312" w:cs="楷体_GB2312"/>
                <w:b/>
                <w:i w:val="0"/>
                <w:color w:val="auto"/>
                <w:kern w:val="0"/>
                <w:sz w:val="22"/>
                <w:szCs w:val="22"/>
                <w:u w:val="none"/>
                <w:lang w:val="en-US" w:eastAsia="zh-CN" w:bidi="ar"/>
              </w:rPr>
              <w:t xml:space="preserve">    </w:t>
            </w:r>
            <w:r>
              <w:rPr>
                <w:rFonts w:hint="eastAsia" w:ascii="楷体_GB2312" w:hAnsi="宋体" w:eastAsia="楷体_GB2312" w:cs="楷体_GB2312"/>
                <w:i w:val="0"/>
                <w:color w:val="auto"/>
                <w:kern w:val="0"/>
                <w:sz w:val="22"/>
                <w:szCs w:val="22"/>
                <w:u w:val="none"/>
                <w:lang w:val="en-US" w:eastAsia="zh-CN" w:bidi="ar"/>
              </w:rPr>
              <w:t>人事部门（盖章）：泉州市人力资源和社会保障局</w:t>
            </w:r>
            <w:r>
              <w:rPr>
                <w:rFonts w:hint="eastAsia" w:ascii="楷体_GB2312" w:hAnsi="宋体" w:eastAsia="楷体_GB2312" w:cs="楷体_GB2312"/>
                <w:b/>
                <w:i w:val="0"/>
                <w:color w:val="auto"/>
                <w:kern w:val="0"/>
                <w:sz w:val="28"/>
                <w:szCs w:val="28"/>
                <w:u w:val="none"/>
                <w:lang w:val="en-US" w:eastAsia="zh-CN" w:bidi="ar"/>
              </w:rPr>
              <w:t xml:space="preserve"> </w:t>
            </w:r>
            <w:r>
              <w:rPr>
                <w:rFonts w:hint="eastAsia" w:ascii="楷体_GB2312" w:hAnsi="宋体" w:eastAsia="楷体_GB2312" w:cs="楷体_GB2312"/>
                <w:b/>
                <w:i w:val="0"/>
                <w:color w:val="auto"/>
                <w:kern w:val="0"/>
                <w:sz w:val="24"/>
                <w:szCs w:val="24"/>
                <w:u w:val="none"/>
                <w:lang w:val="en-US" w:eastAsia="zh-CN" w:bidi="ar"/>
              </w:rPr>
              <w:t xml:space="preserve">  </w:t>
            </w:r>
          </w:p>
        </w:tc>
      </w:tr>
      <w:tr w14:paraId="3C344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54" w:type="dxa"/>
            <w:vMerge w:val="restart"/>
            <w:tcBorders>
              <w:top w:val="single" w:color="000000" w:sz="4" w:space="0"/>
              <w:left w:val="single" w:color="000000" w:sz="4" w:space="0"/>
              <w:bottom w:val="single" w:color="000000" w:sz="4" w:space="0"/>
              <w:right w:val="single" w:color="000000" w:sz="4" w:space="0"/>
            </w:tcBorders>
            <w:noWrap w:val="0"/>
            <w:vAlign w:val="center"/>
          </w:tcPr>
          <w:p w14:paraId="22123A07">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序号</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14:paraId="08F7ABE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姓 名</w:t>
            </w:r>
          </w:p>
        </w:tc>
        <w:tc>
          <w:tcPr>
            <w:tcW w:w="480" w:type="dxa"/>
            <w:vMerge w:val="restart"/>
            <w:tcBorders>
              <w:top w:val="single" w:color="000000" w:sz="4" w:space="0"/>
              <w:left w:val="single" w:color="000000" w:sz="4" w:space="0"/>
              <w:bottom w:val="single" w:color="000000" w:sz="4" w:space="0"/>
              <w:right w:val="single" w:color="000000" w:sz="4" w:space="0"/>
            </w:tcBorders>
            <w:noWrap w:val="0"/>
            <w:vAlign w:val="center"/>
          </w:tcPr>
          <w:p w14:paraId="0E5C87F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性别</w:t>
            </w:r>
          </w:p>
        </w:tc>
        <w:tc>
          <w:tcPr>
            <w:tcW w:w="973" w:type="dxa"/>
            <w:vMerge w:val="restart"/>
            <w:tcBorders>
              <w:top w:val="single" w:color="000000" w:sz="4" w:space="0"/>
              <w:left w:val="single" w:color="000000" w:sz="4" w:space="0"/>
              <w:bottom w:val="single" w:color="000000" w:sz="4" w:space="0"/>
              <w:right w:val="single" w:color="000000" w:sz="4" w:space="0"/>
            </w:tcBorders>
            <w:noWrap w:val="0"/>
            <w:vAlign w:val="center"/>
          </w:tcPr>
          <w:p w14:paraId="6063310B">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kern w:val="0"/>
                <w:sz w:val="20"/>
                <w:szCs w:val="20"/>
                <w:u w:val="none"/>
                <w:lang w:val="en-US" w:eastAsia="zh-CN" w:bidi="ar"/>
              </w:rPr>
            </w:pPr>
          </w:p>
          <w:p w14:paraId="2E4612A1">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籍贯</w:t>
            </w:r>
            <w:r>
              <w:rPr>
                <w:rFonts w:hint="eastAsia" w:ascii="黑体" w:hAnsi="宋体" w:eastAsia="黑体" w:cs="黑体"/>
                <w:b/>
                <w:i w:val="0"/>
                <w:color w:val="auto"/>
                <w:kern w:val="0"/>
                <w:sz w:val="20"/>
                <w:szCs w:val="20"/>
                <w:u w:val="none"/>
                <w:lang w:val="en-US" w:eastAsia="zh-CN" w:bidi="ar"/>
              </w:rPr>
              <w:br w:type="textWrapping"/>
            </w:r>
          </w:p>
        </w:tc>
        <w:tc>
          <w:tcPr>
            <w:tcW w:w="915" w:type="dxa"/>
            <w:vMerge w:val="restart"/>
            <w:tcBorders>
              <w:top w:val="single" w:color="000000" w:sz="4" w:space="0"/>
              <w:left w:val="single" w:color="000000" w:sz="4" w:space="0"/>
              <w:bottom w:val="single" w:color="000000" w:sz="4" w:space="0"/>
              <w:right w:val="single" w:color="000000" w:sz="4" w:space="0"/>
            </w:tcBorders>
            <w:noWrap w:val="0"/>
            <w:vAlign w:val="center"/>
          </w:tcPr>
          <w:p w14:paraId="002B97B3">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kern w:val="0"/>
                <w:sz w:val="20"/>
                <w:szCs w:val="20"/>
                <w:u w:val="none"/>
                <w:lang w:val="en-US" w:eastAsia="zh-CN" w:bidi="ar"/>
              </w:rPr>
            </w:pPr>
            <w:r>
              <w:rPr>
                <w:rFonts w:hint="eastAsia" w:ascii="黑体" w:hAnsi="宋体" w:eastAsia="黑体" w:cs="黑体"/>
                <w:b/>
                <w:i w:val="0"/>
                <w:color w:val="auto"/>
                <w:kern w:val="0"/>
                <w:sz w:val="20"/>
                <w:szCs w:val="20"/>
                <w:u w:val="none"/>
                <w:lang w:val="en-US" w:eastAsia="zh-CN" w:bidi="ar"/>
              </w:rPr>
              <w:t>出生</w:t>
            </w:r>
          </w:p>
          <w:p w14:paraId="5848699C">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年月</w:t>
            </w:r>
          </w:p>
        </w:tc>
        <w:tc>
          <w:tcPr>
            <w:tcW w:w="1172" w:type="dxa"/>
            <w:vMerge w:val="restart"/>
            <w:tcBorders>
              <w:top w:val="single" w:color="000000" w:sz="4" w:space="0"/>
              <w:left w:val="single" w:color="000000" w:sz="4" w:space="0"/>
              <w:bottom w:val="single" w:color="000000" w:sz="4" w:space="0"/>
              <w:right w:val="single" w:color="000000" w:sz="4" w:space="0"/>
            </w:tcBorders>
            <w:noWrap w:val="0"/>
            <w:vAlign w:val="center"/>
          </w:tcPr>
          <w:p w14:paraId="0AA1C92D">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 xml:space="preserve"> 聘用岗位</w:t>
            </w:r>
          </w:p>
        </w:tc>
        <w:tc>
          <w:tcPr>
            <w:tcW w:w="4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EF700A4">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岗位代码</w:t>
            </w:r>
          </w:p>
        </w:tc>
        <w:tc>
          <w:tcPr>
            <w:tcW w:w="2383" w:type="dxa"/>
            <w:vMerge w:val="restart"/>
            <w:tcBorders>
              <w:top w:val="single" w:color="000000" w:sz="4" w:space="0"/>
              <w:left w:val="single" w:color="000000" w:sz="4" w:space="0"/>
              <w:bottom w:val="single" w:color="000000" w:sz="4" w:space="0"/>
              <w:right w:val="single" w:color="000000" w:sz="4" w:space="0"/>
            </w:tcBorders>
            <w:noWrap w:val="0"/>
            <w:vAlign w:val="center"/>
          </w:tcPr>
          <w:p w14:paraId="2749E31F">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毕业时间、院校</w:t>
            </w:r>
            <w:r>
              <w:rPr>
                <w:rFonts w:hint="eastAsia" w:ascii="黑体" w:hAnsi="宋体" w:eastAsia="黑体" w:cs="黑体"/>
                <w:b/>
                <w:i w:val="0"/>
                <w:color w:val="auto"/>
                <w:kern w:val="0"/>
                <w:sz w:val="20"/>
                <w:szCs w:val="20"/>
                <w:u w:val="none"/>
                <w:lang w:val="en-US" w:eastAsia="zh-CN" w:bidi="ar"/>
              </w:rPr>
              <w:br w:type="textWrapping"/>
            </w:r>
            <w:r>
              <w:rPr>
                <w:rFonts w:hint="eastAsia" w:ascii="黑体" w:hAnsi="宋体" w:eastAsia="黑体" w:cs="黑体"/>
                <w:b/>
                <w:i w:val="0"/>
                <w:color w:val="auto"/>
                <w:kern w:val="0"/>
                <w:sz w:val="20"/>
                <w:szCs w:val="20"/>
                <w:u w:val="none"/>
                <w:lang w:val="en-US" w:eastAsia="zh-CN" w:bidi="ar"/>
              </w:rPr>
              <w:t>及专业</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14:paraId="2AF6F469">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学历</w:t>
            </w:r>
          </w:p>
        </w:tc>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14:paraId="202D0591">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学位</w:t>
            </w:r>
          </w:p>
        </w:tc>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032B4D06">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原工作单位</w:t>
            </w:r>
          </w:p>
        </w:tc>
        <w:tc>
          <w:tcPr>
            <w:tcW w:w="677" w:type="dxa"/>
            <w:vMerge w:val="restart"/>
            <w:tcBorders>
              <w:top w:val="single" w:color="000000" w:sz="4" w:space="0"/>
              <w:left w:val="single" w:color="000000" w:sz="4" w:space="0"/>
              <w:bottom w:val="single" w:color="000000" w:sz="4" w:space="0"/>
              <w:right w:val="single" w:color="000000" w:sz="4" w:space="0"/>
            </w:tcBorders>
            <w:noWrap w:val="0"/>
            <w:vAlign w:val="center"/>
          </w:tcPr>
          <w:p w14:paraId="1CF68DE2">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综合成绩</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14:paraId="3EDB7E95">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综合排名</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14:paraId="06FC0A3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招聘人数</w:t>
            </w:r>
          </w:p>
        </w:tc>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14:paraId="570E9F40">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lang w:eastAsia="zh-CN"/>
              </w:rPr>
            </w:pPr>
            <w:r>
              <w:rPr>
                <w:rFonts w:hint="eastAsia" w:ascii="黑体" w:hAnsi="宋体" w:eastAsia="黑体" w:cs="黑体"/>
                <w:b/>
                <w:i w:val="0"/>
                <w:color w:val="auto"/>
                <w:sz w:val="20"/>
                <w:szCs w:val="20"/>
                <w:u w:val="none"/>
                <w:lang w:eastAsia="zh-CN"/>
              </w:rPr>
              <w:t>审核通过人数</w:t>
            </w:r>
          </w:p>
        </w:tc>
        <w:tc>
          <w:tcPr>
            <w:tcW w:w="988" w:type="dxa"/>
            <w:vMerge w:val="restart"/>
            <w:tcBorders>
              <w:top w:val="single" w:color="000000" w:sz="4" w:space="0"/>
              <w:left w:val="single" w:color="000000" w:sz="4" w:space="0"/>
              <w:bottom w:val="single" w:color="000000" w:sz="4" w:space="0"/>
              <w:right w:val="single" w:color="000000" w:sz="4" w:space="0"/>
            </w:tcBorders>
            <w:noWrap w:val="0"/>
            <w:vAlign w:val="center"/>
          </w:tcPr>
          <w:p w14:paraId="45C9DE18">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kern w:val="0"/>
                <w:sz w:val="20"/>
                <w:szCs w:val="20"/>
                <w:u w:val="none"/>
                <w:lang w:val="en-US" w:eastAsia="zh-CN" w:bidi="ar"/>
              </w:rPr>
            </w:pPr>
            <w:r>
              <w:rPr>
                <w:rFonts w:hint="eastAsia" w:ascii="黑体" w:hAnsi="宋体" w:eastAsia="黑体" w:cs="黑体"/>
                <w:b/>
                <w:i w:val="0"/>
                <w:color w:val="auto"/>
                <w:kern w:val="0"/>
                <w:sz w:val="20"/>
                <w:szCs w:val="20"/>
                <w:u w:val="none"/>
                <w:lang w:val="en-US" w:eastAsia="zh-CN" w:bidi="ar"/>
              </w:rPr>
              <w:t>应聘人员来源类别</w:t>
            </w:r>
          </w:p>
        </w:tc>
        <w:tc>
          <w:tcPr>
            <w:tcW w:w="736" w:type="dxa"/>
            <w:vMerge w:val="restart"/>
            <w:tcBorders>
              <w:top w:val="single" w:color="000000" w:sz="4" w:space="0"/>
              <w:left w:val="single" w:color="000000" w:sz="4" w:space="0"/>
              <w:bottom w:val="single" w:color="000000" w:sz="4" w:space="0"/>
              <w:right w:val="single" w:color="000000" w:sz="4" w:space="0"/>
            </w:tcBorders>
            <w:noWrap w:val="0"/>
            <w:vAlign w:val="center"/>
          </w:tcPr>
          <w:p w14:paraId="7B43B66D">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黑体" w:hAnsi="宋体" w:eastAsia="黑体" w:cs="黑体"/>
                <w:b/>
                <w:i w:val="0"/>
                <w:color w:val="auto"/>
                <w:sz w:val="20"/>
                <w:szCs w:val="20"/>
                <w:u w:val="none"/>
              </w:rPr>
            </w:pPr>
            <w:r>
              <w:rPr>
                <w:rFonts w:hint="eastAsia" w:ascii="黑体" w:hAnsi="宋体" w:eastAsia="黑体" w:cs="黑体"/>
                <w:b/>
                <w:i w:val="0"/>
                <w:color w:val="auto"/>
                <w:kern w:val="0"/>
                <w:sz w:val="20"/>
                <w:szCs w:val="20"/>
                <w:u w:val="none"/>
                <w:lang w:val="en-US" w:eastAsia="zh-CN" w:bidi="ar"/>
              </w:rPr>
              <w:t>备 注</w:t>
            </w:r>
          </w:p>
        </w:tc>
      </w:tr>
      <w:tr w14:paraId="48532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45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0B0140">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8ACBAC">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4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1A7E29B">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97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D9009B">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9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6C9312">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117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530E30">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1CE6A7">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238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78AEB">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68B956">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21D8F5">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A5CA90">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6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EA62A6">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BAE165">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EB47B7">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28180F">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98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A6FF6A">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8D6741">
            <w:pPr>
              <w:keepNext w:val="0"/>
              <w:keepLines w:val="0"/>
              <w:pageBreakBefore w:val="0"/>
              <w:kinsoku/>
              <w:wordWrap/>
              <w:overflowPunct/>
              <w:topLinePunct w:val="0"/>
              <w:autoSpaceDE/>
              <w:autoSpaceDN/>
              <w:bidi w:val="0"/>
              <w:adjustRightInd/>
              <w:snapToGrid/>
              <w:spacing w:line="220" w:lineRule="exact"/>
              <w:jc w:val="center"/>
              <w:rPr>
                <w:rFonts w:hint="eastAsia" w:ascii="黑体" w:hAnsi="宋体" w:eastAsia="黑体" w:cs="黑体"/>
                <w:b/>
                <w:i w:val="0"/>
                <w:color w:val="auto"/>
                <w:sz w:val="20"/>
                <w:szCs w:val="20"/>
                <w:u w:val="none"/>
              </w:rPr>
            </w:pPr>
          </w:p>
        </w:tc>
      </w:tr>
      <w:tr w14:paraId="0FABD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454" w:type="dxa"/>
            <w:tcBorders>
              <w:top w:val="single" w:color="000000" w:sz="4" w:space="0"/>
              <w:left w:val="single" w:color="000000" w:sz="4" w:space="0"/>
              <w:bottom w:val="single" w:color="000000" w:sz="4" w:space="0"/>
              <w:right w:val="single" w:color="000000" w:sz="4" w:space="0"/>
            </w:tcBorders>
            <w:noWrap w:val="0"/>
            <w:vAlign w:val="center"/>
          </w:tcPr>
          <w:p w14:paraId="2FC2185D">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1</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3DE0BEF8">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李泽</w:t>
            </w:r>
          </w:p>
        </w:tc>
        <w:tc>
          <w:tcPr>
            <w:tcW w:w="480" w:type="dxa"/>
            <w:tcBorders>
              <w:top w:val="single" w:color="000000" w:sz="4" w:space="0"/>
              <w:left w:val="single" w:color="000000" w:sz="4" w:space="0"/>
              <w:bottom w:val="single" w:color="000000" w:sz="4" w:space="0"/>
              <w:right w:val="single" w:color="000000" w:sz="4" w:space="0"/>
            </w:tcBorders>
            <w:noWrap w:val="0"/>
            <w:vAlign w:val="center"/>
          </w:tcPr>
          <w:p w14:paraId="6837E7BF">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男</w:t>
            </w:r>
          </w:p>
        </w:tc>
        <w:tc>
          <w:tcPr>
            <w:tcW w:w="973" w:type="dxa"/>
            <w:tcBorders>
              <w:top w:val="single" w:color="000000" w:sz="4" w:space="0"/>
              <w:left w:val="single" w:color="000000" w:sz="4" w:space="0"/>
              <w:bottom w:val="single" w:color="000000" w:sz="4" w:space="0"/>
              <w:right w:val="single" w:color="000000" w:sz="4" w:space="0"/>
            </w:tcBorders>
            <w:noWrap w:val="0"/>
            <w:vAlign w:val="center"/>
          </w:tcPr>
          <w:p w14:paraId="0B3B37C0">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福建仙游</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14:paraId="221560D9">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1997.02</w:t>
            </w:r>
          </w:p>
        </w:tc>
        <w:tc>
          <w:tcPr>
            <w:tcW w:w="1172" w:type="dxa"/>
            <w:tcBorders>
              <w:top w:val="single" w:color="000000" w:sz="4" w:space="0"/>
              <w:left w:val="single" w:color="000000" w:sz="4" w:space="0"/>
              <w:bottom w:val="single" w:color="000000" w:sz="4" w:space="0"/>
              <w:right w:val="single" w:color="000000" w:sz="4" w:space="0"/>
            </w:tcBorders>
            <w:noWrap w:val="0"/>
            <w:vAlign w:val="center"/>
          </w:tcPr>
          <w:p w14:paraId="699BDCE9">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专技</w:t>
            </w:r>
            <w:r>
              <w:rPr>
                <w:rFonts w:hint="eastAsia" w:ascii="宋体" w:hAnsi="宋体" w:eastAsia="宋体" w:cs="宋体"/>
                <w:i w:val="0"/>
                <w:color w:val="auto"/>
                <w:sz w:val="18"/>
                <w:szCs w:val="18"/>
                <w:u w:val="none"/>
                <w:lang w:val="en-US" w:eastAsia="zh-CN"/>
              </w:rPr>
              <w:t>（思想政治理论课教师）</w:t>
            </w:r>
          </w:p>
        </w:tc>
        <w:tc>
          <w:tcPr>
            <w:tcW w:w="465" w:type="dxa"/>
            <w:tcBorders>
              <w:top w:val="single" w:color="000000" w:sz="4" w:space="0"/>
              <w:left w:val="single" w:color="000000" w:sz="4" w:space="0"/>
              <w:bottom w:val="single" w:color="000000" w:sz="4" w:space="0"/>
              <w:right w:val="single" w:color="000000" w:sz="4" w:space="0"/>
            </w:tcBorders>
            <w:noWrap w:val="0"/>
            <w:vAlign w:val="center"/>
          </w:tcPr>
          <w:p w14:paraId="6032C4E4">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06</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14:paraId="46BEF3E1">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2023.06</w:t>
            </w:r>
          </w:p>
          <w:p w14:paraId="2DD540A0">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福建农林大学</w:t>
            </w:r>
          </w:p>
          <w:p w14:paraId="1BF42272">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马克思主义中国化研究专业</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21AB1CE3">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研究生</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7E02BD8C">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硕士</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14:paraId="02216D51">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eastAsia"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福州外语外贸学院</w:t>
            </w:r>
          </w:p>
        </w:tc>
        <w:tc>
          <w:tcPr>
            <w:tcW w:w="677" w:type="dxa"/>
            <w:tcBorders>
              <w:top w:val="single" w:color="000000" w:sz="4" w:space="0"/>
              <w:left w:val="single" w:color="000000" w:sz="4" w:space="0"/>
              <w:bottom w:val="single" w:color="000000" w:sz="4" w:space="0"/>
              <w:right w:val="single" w:color="000000" w:sz="4" w:space="0"/>
            </w:tcBorders>
            <w:noWrap w:val="0"/>
            <w:vAlign w:val="center"/>
          </w:tcPr>
          <w:p w14:paraId="32389808">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82.60</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62537C8C">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1</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14:paraId="12065C7F">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23A8C61B">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8</w:t>
            </w:r>
          </w:p>
        </w:tc>
        <w:tc>
          <w:tcPr>
            <w:tcW w:w="988" w:type="dxa"/>
            <w:tcBorders>
              <w:top w:val="single" w:color="000000" w:sz="4" w:space="0"/>
              <w:left w:val="single" w:color="000000" w:sz="4" w:space="0"/>
              <w:bottom w:val="single" w:color="000000" w:sz="4" w:space="0"/>
              <w:right w:val="single" w:color="000000" w:sz="4" w:space="0"/>
            </w:tcBorders>
            <w:noWrap w:val="0"/>
            <w:vAlign w:val="center"/>
          </w:tcPr>
          <w:p w14:paraId="204CAACB">
            <w:pPr>
              <w:keepNext w:val="0"/>
              <w:keepLines w:val="0"/>
              <w:pageBreakBefore w:val="0"/>
              <w:tabs>
                <w:tab w:val="left" w:pos="266"/>
              </w:tabs>
              <w:kinsoku/>
              <w:wordWrap/>
              <w:overflowPunct/>
              <w:topLinePunct w:val="0"/>
              <w:autoSpaceDE/>
              <w:autoSpaceDN/>
              <w:bidi w:val="0"/>
              <w:adjustRightInd/>
              <w:snapToGrid/>
              <w:spacing w:line="220" w:lineRule="exact"/>
              <w:jc w:val="center"/>
              <w:rPr>
                <w:rFonts w:hint="default" w:ascii="宋体" w:hAnsi="宋体" w:cs="宋体"/>
                <w:i w:val="0"/>
                <w:color w:val="auto"/>
                <w:sz w:val="18"/>
                <w:szCs w:val="18"/>
                <w:u w:val="none"/>
                <w:lang w:val="en-US" w:eastAsia="zh-CN"/>
              </w:rPr>
            </w:pPr>
            <w:r>
              <w:rPr>
                <w:rFonts w:hint="eastAsia" w:ascii="宋体" w:hAnsi="宋体" w:cs="宋体"/>
                <w:i w:val="0"/>
                <w:color w:val="auto"/>
                <w:sz w:val="18"/>
                <w:szCs w:val="18"/>
                <w:u w:val="none"/>
                <w:lang w:val="en-US" w:eastAsia="zh-CN"/>
              </w:rPr>
              <w:t>社会人员</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14:paraId="6589B222">
            <w:pPr>
              <w:keepNext w:val="0"/>
              <w:keepLines w:val="0"/>
              <w:pageBreakBefore w:val="0"/>
              <w:tabs>
                <w:tab w:val="left" w:pos="266"/>
              </w:tabs>
              <w:kinsoku/>
              <w:wordWrap/>
              <w:overflowPunct/>
              <w:topLinePunct w:val="0"/>
              <w:autoSpaceDE/>
              <w:autoSpaceDN/>
              <w:bidi w:val="0"/>
              <w:adjustRightInd/>
              <w:snapToGrid/>
              <w:spacing w:line="220" w:lineRule="exact"/>
              <w:jc w:val="left"/>
              <w:rPr>
                <w:rFonts w:hint="eastAsia" w:ascii="宋体" w:hAnsi="宋体" w:cs="宋体"/>
                <w:i w:val="0"/>
                <w:color w:val="auto"/>
                <w:sz w:val="16"/>
                <w:szCs w:val="16"/>
                <w:u w:val="none"/>
                <w:lang w:val="en-US" w:eastAsia="zh-CN"/>
              </w:rPr>
            </w:pPr>
          </w:p>
        </w:tc>
      </w:tr>
      <w:tr w14:paraId="5D10B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9" w:hRule="atLeast"/>
        </w:trPr>
        <w:tc>
          <w:tcPr>
            <w:tcW w:w="14508" w:type="dxa"/>
            <w:gridSpan w:val="17"/>
            <w:tcBorders>
              <w:top w:val="single" w:color="000000" w:sz="4" w:space="0"/>
              <w:left w:val="nil"/>
              <w:bottom w:val="nil"/>
              <w:right w:val="nil"/>
            </w:tcBorders>
            <w:noWrap w:val="0"/>
            <w:vAlign w:val="center"/>
          </w:tcPr>
          <w:p w14:paraId="53B20994">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5F060AD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4634540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775571C5">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0B961D2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30A94AD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048673D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bookmarkStart w:id="0" w:name="_GoBack"/>
            <w:bookmarkEnd w:id="0"/>
          </w:p>
          <w:p w14:paraId="623A5982">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1DF32C14">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15ABE2DC">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2238D7A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6BA61914">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5488DB3F">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6D9A8EC7">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0B9D1786">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59E2CE71">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65A544E0">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49F3EE96">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3595343E">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72E88A38">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62DDC14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5DF828D3">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kern w:val="0"/>
                <w:sz w:val="20"/>
                <w:szCs w:val="20"/>
                <w:u w:val="none"/>
                <w:lang w:val="en-US" w:eastAsia="zh-CN" w:bidi="ar"/>
              </w:rPr>
            </w:pPr>
          </w:p>
          <w:p w14:paraId="7C7B32C9">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楷体_GB2312" w:hAnsi="宋体" w:eastAsia="楷体_GB2312" w:cs="楷体_GB2312"/>
                <w:i w:val="0"/>
                <w:color w:val="auto"/>
                <w:sz w:val="20"/>
                <w:szCs w:val="20"/>
                <w:u w:val="none"/>
              </w:rPr>
            </w:pPr>
            <w:r>
              <w:rPr>
                <w:rFonts w:hint="eastAsia" w:ascii="楷体_GB2312" w:hAnsi="宋体" w:eastAsia="楷体_GB2312" w:cs="楷体_GB2312"/>
                <w:i w:val="0"/>
                <w:color w:val="auto"/>
                <w:kern w:val="0"/>
                <w:sz w:val="20"/>
                <w:szCs w:val="20"/>
                <w:u w:val="none"/>
                <w:lang w:val="en-US" w:eastAsia="zh-CN" w:bidi="ar"/>
              </w:rPr>
              <w:t xml:space="preserve">注：1.本表一式四份，作为附件与《泉州市市直事业单位公开招聘拟聘用人员审核表》一同报送;                        </w:t>
            </w:r>
            <w:r>
              <w:rPr>
                <w:rFonts w:hint="eastAsia" w:ascii="楷体_GB2312" w:hAnsi="宋体" w:eastAsia="楷体_GB2312" w:cs="楷体_GB2312"/>
                <w:i w:val="0"/>
                <w:color w:val="auto"/>
                <w:kern w:val="0"/>
                <w:sz w:val="20"/>
                <w:szCs w:val="20"/>
                <w:u w:val="none"/>
                <w:lang w:val="en-US" w:eastAsia="zh-CN" w:bidi="ar"/>
              </w:rPr>
              <w:br w:type="textWrapping"/>
            </w:r>
            <w:r>
              <w:rPr>
                <w:rFonts w:hint="eastAsia" w:ascii="楷体_GB2312" w:hAnsi="宋体" w:eastAsia="楷体_GB2312" w:cs="楷体_GB2312"/>
                <w:i w:val="0"/>
                <w:color w:val="auto"/>
                <w:kern w:val="0"/>
                <w:sz w:val="20"/>
                <w:szCs w:val="20"/>
                <w:u w:val="none"/>
                <w:lang w:val="en-US" w:eastAsia="zh-CN" w:bidi="ar"/>
              </w:rPr>
              <w:t xml:space="preserve">    2.“招聘岗位”、“岗位代码”、“综合成绩”、“综合排名”、“招聘人数”、</w:t>
            </w:r>
            <w:r>
              <w:rPr>
                <w:rFonts w:hint="eastAsia" w:ascii="宋体" w:hAnsi="宋体" w:eastAsia="宋体" w:cs="宋体"/>
                <w:i w:val="0"/>
                <w:color w:val="auto"/>
                <w:kern w:val="0"/>
                <w:sz w:val="20"/>
                <w:szCs w:val="20"/>
                <w:u w:val="none"/>
                <w:lang w:val="en-US" w:eastAsia="zh-CN" w:bidi="ar"/>
              </w:rPr>
              <w:t>“审核通过人数”</w:t>
            </w:r>
            <w:r>
              <w:rPr>
                <w:rFonts w:hint="eastAsia" w:ascii="楷体_GB2312" w:hAnsi="宋体" w:eastAsia="楷体_GB2312" w:cs="楷体_GB2312"/>
                <w:i w:val="0"/>
                <w:color w:val="auto"/>
                <w:kern w:val="0"/>
                <w:sz w:val="20"/>
                <w:szCs w:val="20"/>
                <w:u w:val="none"/>
                <w:lang w:val="en-US" w:eastAsia="zh-CN" w:bidi="ar"/>
              </w:rPr>
              <w:t>按市人社局发布的信息如实、完整填写，不得作任何改动；</w:t>
            </w:r>
            <w:r>
              <w:rPr>
                <w:rFonts w:hint="eastAsia" w:ascii="楷体_GB2312" w:hAnsi="宋体" w:eastAsia="楷体_GB2312" w:cs="楷体_GB2312"/>
                <w:i w:val="0"/>
                <w:color w:val="auto"/>
                <w:kern w:val="0"/>
                <w:sz w:val="20"/>
                <w:szCs w:val="20"/>
                <w:u w:val="none"/>
                <w:lang w:val="en-US" w:eastAsia="zh-CN" w:bidi="ar"/>
              </w:rPr>
              <w:br w:type="textWrapping"/>
            </w:r>
            <w:r>
              <w:rPr>
                <w:rFonts w:hint="eastAsia" w:ascii="楷体_GB2312" w:hAnsi="宋体" w:eastAsia="楷体_GB2312" w:cs="楷体_GB2312"/>
                <w:i w:val="0"/>
                <w:color w:val="auto"/>
                <w:kern w:val="0"/>
                <w:sz w:val="20"/>
                <w:szCs w:val="20"/>
                <w:u w:val="none"/>
                <w:lang w:val="en-US" w:eastAsia="zh-CN" w:bidi="ar"/>
              </w:rPr>
              <w:t xml:space="preserve">    3.“应聘人员来源类别”按“院校毕业生”、“在职”“社会人员”填写；</w:t>
            </w:r>
            <w:r>
              <w:rPr>
                <w:rFonts w:hint="eastAsia" w:ascii="楷体_GB2312" w:hAnsi="宋体" w:eastAsia="楷体_GB2312" w:cs="楷体_GB2312"/>
                <w:i w:val="0"/>
                <w:color w:val="auto"/>
                <w:kern w:val="0"/>
                <w:sz w:val="20"/>
                <w:szCs w:val="20"/>
                <w:u w:val="none"/>
                <w:lang w:val="en-US" w:eastAsia="zh-CN" w:bidi="ar"/>
              </w:rPr>
              <w:br w:type="textWrapping"/>
            </w:r>
            <w:r>
              <w:rPr>
                <w:rFonts w:hint="eastAsia" w:ascii="楷体_GB2312" w:hAnsi="宋体" w:eastAsia="楷体_GB2312" w:cs="楷体_GB2312"/>
                <w:i w:val="0"/>
                <w:color w:val="auto"/>
                <w:kern w:val="0"/>
                <w:sz w:val="20"/>
                <w:szCs w:val="20"/>
                <w:u w:val="none"/>
                <w:lang w:val="en-US" w:eastAsia="zh-CN" w:bidi="ar"/>
              </w:rPr>
              <w:t xml:space="preserve">    4.需要特别说明的相关事项应在备注中填写（如弃权、递补、并列等情况）;</w:t>
            </w:r>
            <w:r>
              <w:rPr>
                <w:rFonts w:hint="eastAsia" w:ascii="楷体_GB2312" w:hAnsi="宋体" w:eastAsia="楷体_GB2312" w:cs="楷体_GB2312"/>
                <w:i w:val="0"/>
                <w:color w:val="auto"/>
                <w:kern w:val="0"/>
                <w:sz w:val="20"/>
                <w:szCs w:val="20"/>
                <w:u w:val="none"/>
                <w:lang w:val="en-US" w:eastAsia="zh-CN" w:bidi="ar"/>
              </w:rPr>
              <w:br w:type="textWrapping"/>
            </w:r>
            <w:r>
              <w:rPr>
                <w:rFonts w:hint="eastAsia" w:ascii="楷体_GB2312" w:hAnsi="宋体" w:eastAsia="楷体_GB2312" w:cs="楷体_GB2312"/>
                <w:i w:val="0"/>
                <w:color w:val="auto"/>
                <w:kern w:val="0"/>
                <w:sz w:val="20"/>
                <w:szCs w:val="20"/>
                <w:u w:val="none"/>
                <w:lang w:val="en-US" w:eastAsia="zh-CN" w:bidi="ar"/>
              </w:rPr>
              <w:t xml:space="preserve">    5.拟聘用人员经核准后，应在30个工作日内到市人社局完成人事关系调动或毕业生就业报到等相关手续办理。 </w:t>
            </w:r>
            <w:r>
              <w:rPr>
                <w:rFonts w:hint="eastAsia" w:ascii="楷体_GB2312" w:hAnsi="宋体" w:eastAsia="楷体_GB2312" w:cs="楷体_GB2312"/>
                <w:i w:val="0"/>
                <w:color w:val="auto"/>
                <w:kern w:val="0"/>
                <w:sz w:val="20"/>
                <w:szCs w:val="20"/>
                <w:u w:val="none"/>
                <w:lang w:val="en-US" w:eastAsia="zh-CN" w:bidi="ar"/>
              </w:rPr>
              <w:br w:type="textWrapping"/>
            </w:r>
            <w:r>
              <w:rPr>
                <w:rFonts w:hint="eastAsia" w:ascii="楷体_GB2312" w:hAnsi="宋体" w:eastAsia="楷体_GB2312" w:cs="楷体_GB2312"/>
                <w:i w:val="0"/>
                <w:color w:val="auto"/>
                <w:kern w:val="0"/>
                <w:sz w:val="20"/>
                <w:szCs w:val="20"/>
                <w:u w:val="none"/>
                <w:lang w:val="en-US" w:eastAsia="zh-CN" w:bidi="ar"/>
              </w:rPr>
              <w:t xml:space="preserve">         填表时间：                       联系人：周思思              联系电话：0595-22391823 </w:t>
            </w:r>
          </w:p>
        </w:tc>
      </w:tr>
    </w:tbl>
    <w:p w14:paraId="0439E400">
      <w:pPr>
        <w:keepNext w:val="0"/>
        <w:keepLines w:val="0"/>
        <w:pageBreakBefore w:val="0"/>
        <w:kinsoku/>
        <w:wordWrap/>
        <w:overflowPunct/>
        <w:topLinePunct w:val="0"/>
        <w:autoSpaceDE/>
        <w:autoSpaceDN/>
        <w:bidi w:val="0"/>
        <w:adjustRightInd/>
        <w:snapToGrid/>
        <w:spacing w:line="220" w:lineRule="exact"/>
      </w:pPr>
    </w:p>
    <w:sectPr>
      <w:pgSz w:w="16838" w:h="11906" w:orient="landscape"/>
      <w:pgMar w:top="1134" w:right="1157" w:bottom="567" w:left="115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1NTU2YzQ1MTlmYzJmMmQ1NGI1YzE0MDg2YzNiZGQifQ=="/>
  </w:docVars>
  <w:rsids>
    <w:rsidRoot w:val="2F7DB397"/>
    <w:rsid w:val="063E524B"/>
    <w:rsid w:val="06F200F4"/>
    <w:rsid w:val="10EF5C58"/>
    <w:rsid w:val="143D1F5C"/>
    <w:rsid w:val="16145CB8"/>
    <w:rsid w:val="18714C97"/>
    <w:rsid w:val="1F7D3F22"/>
    <w:rsid w:val="24301A6B"/>
    <w:rsid w:val="24CC0DBF"/>
    <w:rsid w:val="2F7DB397"/>
    <w:rsid w:val="346C0AF7"/>
    <w:rsid w:val="37465DD3"/>
    <w:rsid w:val="390019F4"/>
    <w:rsid w:val="3C291261"/>
    <w:rsid w:val="43BB4E95"/>
    <w:rsid w:val="4BAE6693"/>
    <w:rsid w:val="4ED53E86"/>
    <w:rsid w:val="4F6D27E5"/>
    <w:rsid w:val="514E7348"/>
    <w:rsid w:val="53CA50A0"/>
    <w:rsid w:val="589C5713"/>
    <w:rsid w:val="58E453E6"/>
    <w:rsid w:val="685461AD"/>
    <w:rsid w:val="6A6F01A3"/>
    <w:rsid w:val="70D56CE6"/>
    <w:rsid w:val="72F67F2A"/>
    <w:rsid w:val="7D0D1902"/>
    <w:rsid w:val="D57F24DA"/>
    <w:rsid w:val="FAFF81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462</Words>
  <Characters>497</Characters>
  <Lines>0</Lines>
  <Paragraphs>0</Paragraphs>
  <TotalTime>17</TotalTime>
  <ScaleCrop>false</ScaleCrop>
  <LinksUpToDate>false</LinksUpToDate>
  <CharactersWithSpaces>597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2023-08-23T01:50:00Z</dcterms:created>
  <dc:creator>user</dc:creator>
  <cp:lastModifiedBy>洪美芬</cp:lastModifiedBy>
  <cp:lastPrinted>2024-11-15T07:48:00Z</cp:lastPrinted>
  <dcterms:modified xsi:type="dcterms:W3CDTF">2024-11-15T09:08:19Z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90CBDE5EBF584770B671AFF1DB74B6BA_13</vt:lpwstr>
  </property>
</Properties>
</file>